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35"/>
        <w:gridCol w:w="7007"/>
      </w:tblGrid>
      <w:tr w:rsidR="00EE7BC6" w14:paraId="66675FE6" w14:textId="77777777" w:rsidTr="00EE7BC6">
        <w:tc>
          <w:tcPr>
            <w:tcW w:w="9242" w:type="dxa"/>
            <w:gridSpan w:val="2"/>
            <w:vAlign w:val="center"/>
          </w:tcPr>
          <w:p w14:paraId="110D3DBF" w14:textId="77777777" w:rsidR="00EE7BC6" w:rsidRDefault="00EE7BC6" w:rsidP="00EE7BC6">
            <w:pPr>
              <w:jc w:val="center"/>
              <w:rPr>
                <w:rFonts w:ascii="Morpheus" w:hAnsi="Morpheus"/>
                <w:b/>
                <w:sz w:val="32"/>
              </w:rPr>
            </w:pPr>
            <w:r w:rsidRPr="00EE7BC6">
              <w:rPr>
                <w:rFonts w:ascii="Morpheus" w:hAnsi="Morpheus"/>
                <w:b/>
                <w:sz w:val="32"/>
              </w:rPr>
              <w:t>Northern Kingdoms</w:t>
            </w:r>
            <w:r w:rsidR="006F65E3">
              <w:rPr>
                <w:rFonts w:ascii="Morpheus" w:hAnsi="Morpheus"/>
                <w:b/>
                <w:sz w:val="32"/>
              </w:rPr>
              <w:t xml:space="preserve"> Character</w:t>
            </w:r>
            <w:r w:rsidRPr="00EE7BC6">
              <w:rPr>
                <w:rFonts w:ascii="Morpheus" w:hAnsi="Morpheus"/>
                <w:b/>
                <w:sz w:val="32"/>
              </w:rPr>
              <w:t xml:space="preserve"> Downtime Submission Form</w:t>
            </w:r>
          </w:p>
          <w:p w14:paraId="46592EDB" w14:textId="149AF3FB" w:rsidR="003602E8" w:rsidRPr="003602E8" w:rsidRDefault="003602E8" w:rsidP="00EE7BC6">
            <w:pPr>
              <w:jc w:val="center"/>
              <w:rPr>
                <w:rFonts w:ascii="Morpheus" w:hAnsi="Morpheus"/>
                <w:b/>
                <w:i/>
                <w:iCs/>
              </w:rPr>
            </w:pPr>
            <w:r w:rsidRPr="003602E8">
              <w:rPr>
                <w:rFonts w:ascii="Morpheus" w:hAnsi="Morpheus"/>
                <w:b/>
                <w:i/>
                <w:iCs/>
                <w:sz w:val="28"/>
                <w:szCs w:val="18"/>
              </w:rPr>
              <w:t>Please see Downtime guidance for further information on how to fill out this form.</w:t>
            </w:r>
          </w:p>
        </w:tc>
      </w:tr>
      <w:tr w:rsidR="00546BCF" w14:paraId="67658E89" w14:textId="77777777" w:rsidTr="00546BCF">
        <w:tc>
          <w:tcPr>
            <w:tcW w:w="2235" w:type="dxa"/>
            <w:vAlign w:val="center"/>
          </w:tcPr>
          <w:p w14:paraId="26D6DA51" w14:textId="77777777" w:rsidR="00546BCF" w:rsidRPr="00546BCF" w:rsidRDefault="00546BCF" w:rsidP="00546BCF">
            <w:pPr>
              <w:rPr>
                <w:rFonts w:ascii="Morpheus" w:hAnsi="Morpheus"/>
                <w:b/>
                <w:sz w:val="24"/>
              </w:rPr>
            </w:pPr>
            <w:r>
              <w:rPr>
                <w:rFonts w:ascii="Morpheus" w:hAnsi="Morpheus"/>
                <w:b/>
                <w:sz w:val="24"/>
              </w:rPr>
              <w:t>Event</w:t>
            </w:r>
          </w:p>
        </w:tc>
        <w:tc>
          <w:tcPr>
            <w:tcW w:w="7007" w:type="dxa"/>
            <w:vAlign w:val="center"/>
          </w:tcPr>
          <w:p w14:paraId="1B820E26" w14:textId="761A28DB" w:rsidR="00546BCF" w:rsidRPr="00546BCF" w:rsidRDefault="006E6166" w:rsidP="00EE7BC6">
            <w:pPr>
              <w:jc w:val="center"/>
              <w:rPr>
                <w:rFonts w:ascii="Morpheus" w:hAnsi="Morpheus"/>
                <w:b/>
                <w:sz w:val="24"/>
              </w:rPr>
            </w:pPr>
            <w:r>
              <w:rPr>
                <w:rFonts w:ascii="Morpheus" w:hAnsi="Morpheus"/>
                <w:b/>
                <w:sz w:val="24"/>
              </w:rPr>
              <w:t>Event 12</w:t>
            </w:r>
          </w:p>
        </w:tc>
      </w:tr>
      <w:tr w:rsidR="00B15A2E" w14:paraId="6F6D681D" w14:textId="77777777" w:rsidTr="00B15A2E">
        <w:tc>
          <w:tcPr>
            <w:tcW w:w="2235" w:type="dxa"/>
          </w:tcPr>
          <w:p w14:paraId="3E1A0997" w14:textId="77777777" w:rsidR="00B15A2E" w:rsidRPr="00EE7BC6" w:rsidRDefault="00B15A2E">
            <w:pPr>
              <w:rPr>
                <w:rFonts w:ascii="Morpheus" w:hAnsi="Morpheus"/>
                <w:b/>
                <w:sz w:val="24"/>
              </w:rPr>
            </w:pPr>
            <w:r w:rsidRPr="00EE7BC6">
              <w:rPr>
                <w:rFonts w:ascii="Morpheus" w:hAnsi="Morpheus"/>
                <w:b/>
                <w:sz w:val="24"/>
              </w:rPr>
              <w:t>Player Name</w:t>
            </w:r>
          </w:p>
        </w:tc>
        <w:tc>
          <w:tcPr>
            <w:tcW w:w="7007" w:type="dxa"/>
          </w:tcPr>
          <w:p w14:paraId="07EECE4F" w14:textId="77777777" w:rsidR="00B15A2E" w:rsidRPr="00B15A2E" w:rsidRDefault="00B15A2E">
            <w:pPr>
              <w:rPr>
                <w:rFonts w:ascii="Morpheus" w:hAnsi="Morpheus"/>
              </w:rPr>
            </w:pPr>
          </w:p>
        </w:tc>
      </w:tr>
      <w:tr w:rsidR="00B15A2E" w14:paraId="352379F9" w14:textId="77777777" w:rsidTr="00B15A2E">
        <w:tc>
          <w:tcPr>
            <w:tcW w:w="2235" w:type="dxa"/>
          </w:tcPr>
          <w:p w14:paraId="5340224F" w14:textId="77777777" w:rsidR="00B15A2E" w:rsidRPr="00EE7BC6" w:rsidRDefault="00B15A2E">
            <w:pPr>
              <w:rPr>
                <w:rFonts w:ascii="Morpheus" w:hAnsi="Morpheus"/>
                <w:b/>
                <w:sz w:val="24"/>
              </w:rPr>
            </w:pPr>
            <w:r w:rsidRPr="00EE7BC6">
              <w:rPr>
                <w:rFonts w:ascii="Morpheus" w:hAnsi="Morpheus"/>
                <w:b/>
                <w:sz w:val="24"/>
              </w:rPr>
              <w:t>Character Name</w:t>
            </w:r>
          </w:p>
        </w:tc>
        <w:tc>
          <w:tcPr>
            <w:tcW w:w="7007" w:type="dxa"/>
          </w:tcPr>
          <w:p w14:paraId="5E71219D" w14:textId="77777777" w:rsidR="00B15A2E" w:rsidRPr="00B15A2E" w:rsidRDefault="00B15A2E">
            <w:pPr>
              <w:rPr>
                <w:rFonts w:ascii="Morpheus" w:hAnsi="Morpheus"/>
              </w:rPr>
            </w:pPr>
          </w:p>
        </w:tc>
      </w:tr>
      <w:tr w:rsidR="00602A50" w14:paraId="1E2CBEC0" w14:textId="77777777" w:rsidTr="00602A50">
        <w:tc>
          <w:tcPr>
            <w:tcW w:w="9242" w:type="dxa"/>
            <w:gridSpan w:val="2"/>
            <w:vAlign w:val="center"/>
          </w:tcPr>
          <w:p w14:paraId="2D0B1B8D" w14:textId="77777777" w:rsidR="00602A50" w:rsidRPr="00602A50" w:rsidRDefault="00602A50" w:rsidP="00602A50">
            <w:pPr>
              <w:jc w:val="center"/>
              <w:rPr>
                <w:rFonts w:ascii="Morpheus" w:hAnsi="Morpheus"/>
                <w:b/>
              </w:rPr>
            </w:pPr>
            <w:r w:rsidRPr="00602A50">
              <w:rPr>
                <w:rFonts w:ascii="Morpheus" w:hAnsi="Morpheus"/>
                <w:b/>
                <w:sz w:val="24"/>
              </w:rPr>
              <w:t>End of Event Narrative</w:t>
            </w:r>
          </w:p>
        </w:tc>
      </w:tr>
      <w:tr w:rsidR="00602A50" w14:paraId="1E948DF3" w14:textId="77777777" w:rsidTr="00A30D1E">
        <w:tc>
          <w:tcPr>
            <w:tcW w:w="9242" w:type="dxa"/>
            <w:gridSpan w:val="2"/>
          </w:tcPr>
          <w:p w14:paraId="04A07ABA" w14:textId="77777777" w:rsidR="00AB5859" w:rsidRPr="00AB5859" w:rsidRDefault="00AB5859" w:rsidP="00AB5859">
            <w:pPr>
              <w:spacing w:after="160" w:line="279" w:lineRule="auto"/>
              <w:rPr>
                <w:rFonts w:ascii="Aptos" w:eastAsia="Times New Roman" w:hAnsi="Aptos" w:cs="Times New Roman"/>
                <w:sz w:val="24"/>
                <w:szCs w:val="24"/>
                <w:lang w:val="en-US" w:eastAsia="ja-JP"/>
              </w:rPr>
            </w:pPr>
            <w:r w:rsidRPr="00AB5859">
              <w:rPr>
                <w:rFonts w:ascii="Aptos" w:eastAsia="Times New Roman" w:hAnsi="Aptos" w:cs="Times New Roman"/>
                <w:sz w:val="24"/>
                <w:szCs w:val="24"/>
                <w:lang w:val="en-US" w:eastAsia="ja-JP"/>
              </w:rPr>
              <w:t xml:space="preserve">The battle has been won! The combined forces of the Free North have routed and scattered Imperial Army Group West after a decisive engagement in central </w:t>
            </w:r>
            <w:proofErr w:type="spellStart"/>
            <w:r w:rsidRPr="00AB5859">
              <w:rPr>
                <w:rFonts w:ascii="Aptos" w:eastAsia="Times New Roman" w:hAnsi="Aptos" w:cs="Times New Roman"/>
                <w:sz w:val="24"/>
                <w:szCs w:val="24"/>
                <w:lang w:val="en-US" w:eastAsia="ja-JP"/>
              </w:rPr>
              <w:t>Cidaris</w:t>
            </w:r>
            <w:proofErr w:type="spellEnd"/>
            <w:r w:rsidRPr="00AB5859">
              <w:rPr>
                <w:rFonts w:ascii="Aptos" w:eastAsia="Times New Roman" w:hAnsi="Aptos" w:cs="Times New Roman"/>
                <w:sz w:val="24"/>
                <w:szCs w:val="24"/>
                <w:lang w:val="en-US" w:eastAsia="ja-JP"/>
              </w:rPr>
              <w:t xml:space="preserve">. The Free Company’s military units have known little rest, having marched off the battlefield and into conflict with necrophages, deserters, vampires, and vengeful Imperials – all threatening to undo the gains of the army’s bloody victory. Valiantly led, the Free Company have averted disaster. </w:t>
            </w:r>
          </w:p>
          <w:p w14:paraId="1B90E44D" w14:textId="77777777" w:rsidR="00AB5859" w:rsidRPr="00AB5859" w:rsidRDefault="00AB5859" w:rsidP="00AB5859">
            <w:pPr>
              <w:spacing w:after="160" w:line="279" w:lineRule="auto"/>
              <w:rPr>
                <w:rFonts w:ascii="Aptos" w:eastAsia="Times New Roman" w:hAnsi="Aptos" w:cs="Times New Roman"/>
                <w:sz w:val="24"/>
                <w:szCs w:val="24"/>
                <w:lang w:val="en-US" w:eastAsia="ja-JP"/>
              </w:rPr>
            </w:pPr>
            <w:r w:rsidRPr="00AB5859">
              <w:rPr>
                <w:rFonts w:ascii="Aptos" w:eastAsia="Times New Roman" w:hAnsi="Aptos" w:cs="Times New Roman"/>
                <w:sz w:val="24"/>
                <w:szCs w:val="24"/>
                <w:lang w:val="en-US" w:eastAsia="ja-JP"/>
              </w:rPr>
              <w:t xml:space="preserve">The alliance of Northern rulers remains strong and dedicated to their common goals despite their differing priorities, in no small part thanks to the advocacy of the Free Company’s officers and military planners. John Natalis is marching east, to recruit more militias and retinues from the magnates of central and southern </w:t>
            </w:r>
            <w:proofErr w:type="spellStart"/>
            <w:r w:rsidRPr="00AB5859">
              <w:rPr>
                <w:rFonts w:ascii="Aptos" w:eastAsia="Times New Roman" w:hAnsi="Aptos" w:cs="Times New Roman"/>
                <w:sz w:val="24"/>
                <w:szCs w:val="24"/>
                <w:lang w:val="en-US" w:eastAsia="ja-JP"/>
              </w:rPr>
              <w:t>Temeria</w:t>
            </w:r>
            <w:proofErr w:type="spellEnd"/>
            <w:r w:rsidRPr="00AB5859">
              <w:rPr>
                <w:rFonts w:ascii="Aptos" w:eastAsia="Times New Roman" w:hAnsi="Aptos" w:cs="Times New Roman"/>
                <w:sz w:val="24"/>
                <w:szCs w:val="24"/>
                <w:lang w:val="en-US" w:eastAsia="ja-JP"/>
              </w:rPr>
              <w:t xml:space="preserve"> and from there to threaten the </w:t>
            </w:r>
            <w:proofErr w:type="spellStart"/>
            <w:r w:rsidRPr="00AB5859">
              <w:rPr>
                <w:rFonts w:ascii="Aptos" w:eastAsia="Times New Roman" w:hAnsi="Aptos" w:cs="Times New Roman"/>
                <w:sz w:val="24"/>
                <w:szCs w:val="24"/>
                <w:lang w:val="en-US" w:eastAsia="ja-JP"/>
              </w:rPr>
              <w:t>Novigradian</w:t>
            </w:r>
            <w:proofErr w:type="spellEnd"/>
            <w:r w:rsidRPr="00AB5859">
              <w:rPr>
                <w:rFonts w:ascii="Aptos" w:eastAsia="Times New Roman" w:hAnsi="Aptos" w:cs="Times New Roman"/>
                <w:sz w:val="24"/>
                <w:szCs w:val="24"/>
                <w:lang w:val="en-US" w:eastAsia="ja-JP"/>
              </w:rPr>
              <w:t xml:space="preserve"> forces laying siege to Gors Velen. King </w:t>
            </w:r>
            <w:proofErr w:type="spellStart"/>
            <w:r w:rsidRPr="00AB5859">
              <w:rPr>
                <w:rFonts w:ascii="Aptos" w:eastAsia="Times New Roman" w:hAnsi="Aptos" w:cs="Times New Roman"/>
                <w:sz w:val="24"/>
                <w:szCs w:val="24"/>
                <w:lang w:val="en-US" w:eastAsia="ja-JP"/>
              </w:rPr>
              <w:t>Svanrige</w:t>
            </w:r>
            <w:proofErr w:type="spellEnd"/>
            <w:r w:rsidRPr="00AB5859">
              <w:rPr>
                <w:rFonts w:ascii="Aptos" w:eastAsia="Times New Roman" w:hAnsi="Aptos" w:cs="Times New Roman"/>
                <w:sz w:val="24"/>
                <w:szCs w:val="24"/>
                <w:lang w:val="en-US" w:eastAsia="ja-JP"/>
              </w:rPr>
              <w:t xml:space="preserve"> is taking the </w:t>
            </w:r>
            <w:proofErr w:type="spellStart"/>
            <w:r w:rsidRPr="00AB5859">
              <w:rPr>
                <w:rFonts w:ascii="Aptos" w:eastAsia="Times New Roman" w:hAnsi="Aptos" w:cs="Times New Roman"/>
                <w:sz w:val="24"/>
                <w:szCs w:val="24"/>
                <w:lang w:val="en-US" w:eastAsia="ja-JP"/>
              </w:rPr>
              <w:t>Skelligen</w:t>
            </w:r>
            <w:proofErr w:type="spellEnd"/>
            <w:r w:rsidRPr="00AB5859">
              <w:rPr>
                <w:rFonts w:ascii="Aptos" w:eastAsia="Times New Roman" w:hAnsi="Aptos" w:cs="Times New Roman"/>
                <w:sz w:val="24"/>
                <w:szCs w:val="24"/>
                <w:lang w:val="en-US" w:eastAsia="ja-JP"/>
              </w:rPr>
              <w:t xml:space="preserve"> war-host north by sea to blockade ports and raid shipping, without the protection of the Temple Fleet the merchant ships from the City of </w:t>
            </w:r>
            <w:proofErr w:type="spellStart"/>
            <w:r w:rsidRPr="00AB5859">
              <w:rPr>
                <w:rFonts w:ascii="Aptos" w:eastAsia="Times New Roman" w:hAnsi="Aptos" w:cs="Times New Roman"/>
                <w:sz w:val="24"/>
                <w:szCs w:val="24"/>
                <w:lang w:val="en-US" w:eastAsia="ja-JP"/>
              </w:rPr>
              <w:t>Novigrad</w:t>
            </w:r>
            <w:proofErr w:type="spellEnd"/>
            <w:r w:rsidRPr="00AB5859">
              <w:rPr>
                <w:rFonts w:ascii="Aptos" w:eastAsia="Times New Roman" w:hAnsi="Aptos" w:cs="Times New Roman"/>
                <w:sz w:val="24"/>
                <w:szCs w:val="24"/>
                <w:lang w:val="en-US" w:eastAsia="ja-JP"/>
              </w:rPr>
              <w:t xml:space="preserve"> are vulnerable. King </w:t>
            </w:r>
            <w:proofErr w:type="spellStart"/>
            <w:r w:rsidRPr="00AB5859">
              <w:rPr>
                <w:rFonts w:ascii="Aptos" w:eastAsia="Times New Roman" w:hAnsi="Aptos" w:cs="Times New Roman"/>
                <w:sz w:val="24"/>
                <w:szCs w:val="24"/>
                <w:lang w:val="en-US" w:eastAsia="ja-JP"/>
              </w:rPr>
              <w:t>Ethain</w:t>
            </w:r>
            <w:proofErr w:type="spellEnd"/>
            <w:r w:rsidRPr="00AB5859">
              <w:rPr>
                <w:rFonts w:ascii="Aptos" w:eastAsia="Times New Roman" w:hAnsi="Aptos" w:cs="Times New Roman"/>
                <w:sz w:val="24"/>
                <w:szCs w:val="24"/>
                <w:lang w:val="en-US" w:eastAsia="ja-JP"/>
              </w:rPr>
              <w:t xml:space="preserve"> is taking his troops to the capital of </w:t>
            </w:r>
            <w:proofErr w:type="spellStart"/>
            <w:r w:rsidRPr="00AB5859">
              <w:rPr>
                <w:rFonts w:ascii="Aptos" w:eastAsia="Times New Roman" w:hAnsi="Aptos" w:cs="Times New Roman"/>
                <w:sz w:val="24"/>
                <w:szCs w:val="24"/>
                <w:lang w:val="en-US" w:eastAsia="ja-JP"/>
              </w:rPr>
              <w:t>Cidaris</w:t>
            </w:r>
            <w:proofErr w:type="spellEnd"/>
            <w:r w:rsidRPr="00AB5859">
              <w:rPr>
                <w:rFonts w:ascii="Aptos" w:eastAsia="Times New Roman" w:hAnsi="Aptos" w:cs="Times New Roman"/>
                <w:sz w:val="24"/>
                <w:szCs w:val="24"/>
                <w:lang w:val="en-US" w:eastAsia="ja-JP"/>
              </w:rPr>
              <w:t>, where he hopes for the Free Company’s magical assistance in either quickly overwhelming the garrison or in inducing the Imperial commander to surrender without fighting.</w:t>
            </w:r>
          </w:p>
          <w:p w14:paraId="20931054" w14:textId="56E4EA28" w:rsidR="00AB5859" w:rsidRPr="00AB5859" w:rsidRDefault="00AB5859" w:rsidP="00AB5859">
            <w:pPr>
              <w:spacing w:after="160" w:line="279" w:lineRule="auto"/>
              <w:rPr>
                <w:rFonts w:ascii="Aptos" w:eastAsia="Times New Roman" w:hAnsi="Aptos" w:cs="Times New Roman"/>
                <w:sz w:val="24"/>
                <w:szCs w:val="24"/>
                <w:lang w:val="en-US" w:eastAsia="ja-JP"/>
              </w:rPr>
            </w:pPr>
            <w:r w:rsidRPr="00AB5859">
              <w:rPr>
                <w:rFonts w:ascii="Aptos" w:eastAsia="Times New Roman" w:hAnsi="Aptos" w:cs="Times New Roman"/>
                <w:sz w:val="24"/>
                <w:szCs w:val="24"/>
                <w:lang w:val="en-US" w:eastAsia="ja-JP"/>
              </w:rPr>
              <w:t xml:space="preserve">As the Company is making preparations to fall in with the </w:t>
            </w:r>
            <w:proofErr w:type="spellStart"/>
            <w:r w:rsidRPr="00AB5859">
              <w:rPr>
                <w:rFonts w:ascii="Aptos" w:eastAsia="Times New Roman" w:hAnsi="Aptos" w:cs="Times New Roman"/>
                <w:sz w:val="24"/>
                <w:szCs w:val="24"/>
                <w:lang w:val="en-US" w:eastAsia="ja-JP"/>
              </w:rPr>
              <w:t>Temerians</w:t>
            </w:r>
            <w:proofErr w:type="spellEnd"/>
            <w:r w:rsidRPr="00AB5859">
              <w:rPr>
                <w:rFonts w:ascii="Aptos" w:eastAsia="Times New Roman" w:hAnsi="Aptos" w:cs="Times New Roman"/>
                <w:sz w:val="24"/>
                <w:szCs w:val="24"/>
                <w:lang w:val="en-US" w:eastAsia="ja-JP"/>
              </w:rPr>
              <w:t xml:space="preserve"> on the march to Gors Velen, a dispatch rider gallops into the camp with urgent orders for the attention of Captain Pangrat. The orders are apparently concise, as the captain soon emerges from the command tent to address the Company.</w:t>
            </w:r>
          </w:p>
          <w:p w14:paraId="44E61C64" w14:textId="0958B938" w:rsidR="00AB5859" w:rsidRPr="00AB5859" w:rsidRDefault="00AB5859" w:rsidP="00AB5859">
            <w:pPr>
              <w:spacing w:after="160" w:line="279" w:lineRule="auto"/>
              <w:rPr>
                <w:rFonts w:ascii="Aptos" w:eastAsia="Times New Roman" w:hAnsi="Aptos" w:cs="Times New Roman"/>
                <w:sz w:val="24"/>
                <w:szCs w:val="24"/>
                <w:lang w:val="en-US" w:eastAsia="ja-JP"/>
              </w:rPr>
            </w:pPr>
            <w:r w:rsidRPr="00AB5859">
              <w:rPr>
                <w:rFonts w:ascii="Aptos" w:eastAsia="Times New Roman" w:hAnsi="Aptos" w:cs="Times New Roman"/>
                <w:sz w:val="24"/>
                <w:szCs w:val="24"/>
                <w:lang w:val="en-US" w:eastAsia="ja-JP"/>
              </w:rPr>
              <w:t xml:space="preserve">“The Imperials fighting the uprising in the south have begun a winter offensive, if the defenders can hold against them until the mountain passes are closed by snow, then </w:t>
            </w:r>
            <w:proofErr w:type="spellStart"/>
            <w:r w:rsidRPr="00AB5859">
              <w:rPr>
                <w:rFonts w:ascii="Aptos" w:eastAsia="Times New Roman" w:hAnsi="Aptos" w:cs="Times New Roman"/>
                <w:sz w:val="24"/>
                <w:szCs w:val="24"/>
                <w:lang w:val="en-US" w:eastAsia="ja-JP"/>
              </w:rPr>
              <w:t>Nilfgaardian</w:t>
            </w:r>
            <w:proofErr w:type="spellEnd"/>
            <w:r w:rsidRPr="00AB5859">
              <w:rPr>
                <w:rFonts w:ascii="Aptos" w:eastAsia="Times New Roman" w:hAnsi="Aptos" w:cs="Times New Roman"/>
                <w:sz w:val="24"/>
                <w:szCs w:val="24"/>
                <w:lang w:val="en-US" w:eastAsia="ja-JP"/>
              </w:rPr>
              <w:t xml:space="preserve"> Army Group South will have to surrender or starve. The Imperials know this is a double-or-nothing bet, so they are fighting like devils, and our allies are on the brink of collapse. It falls to us to save the day again, get ready for portals everyone,</w:t>
            </w:r>
          </w:p>
          <w:p w14:paraId="708C70D2" w14:textId="77777777" w:rsidR="001D5431" w:rsidRDefault="00AB5859" w:rsidP="00AB5859">
            <w:pPr>
              <w:jc w:val="center"/>
              <w:rPr>
                <w:rFonts w:ascii="Aptos" w:eastAsia="Times New Roman" w:hAnsi="Aptos" w:cs="Times New Roman"/>
                <w:sz w:val="24"/>
                <w:szCs w:val="24"/>
                <w:lang w:val="en-US" w:eastAsia="ja-JP"/>
              </w:rPr>
            </w:pPr>
            <w:r w:rsidRPr="00AB5859">
              <w:rPr>
                <w:rFonts w:ascii="Aptos" w:eastAsia="Times New Roman" w:hAnsi="Aptos" w:cs="Times New Roman"/>
                <w:sz w:val="24"/>
                <w:szCs w:val="24"/>
                <w:lang w:val="en-US" w:eastAsia="ja-JP"/>
              </w:rPr>
              <w:t>...we’re going back to Toussaint.”</w:t>
            </w:r>
          </w:p>
          <w:p w14:paraId="359E8D03" w14:textId="4ADBF2CE" w:rsidR="00AB5859" w:rsidRPr="00B15A2E" w:rsidRDefault="00AB5859" w:rsidP="00AB5859">
            <w:pPr>
              <w:jc w:val="center"/>
              <w:rPr>
                <w:rFonts w:ascii="Morpheus" w:hAnsi="Morpheus"/>
              </w:rPr>
            </w:pPr>
          </w:p>
        </w:tc>
      </w:tr>
      <w:tr w:rsidR="00B15A2E" w14:paraId="2952AD0B" w14:textId="77777777" w:rsidTr="00B15A2E">
        <w:tc>
          <w:tcPr>
            <w:tcW w:w="9242" w:type="dxa"/>
            <w:gridSpan w:val="2"/>
            <w:vAlign w:val="center"/>
          </w:tcPr>
          <w:p w14:paraId="44165F4C" w14:textId="77777777" w:rsidR="00B15A2E" w:rsidRPr="00EE7BC6" w:rsidRDefault="00B15A2E" w:rsidP="00B15A2E">
            <w:pPr>
              <w:jc w:val="center"/>
              <w:rPr>
                <w:rFonts w:ascii="Morpheus" w:hAnsi="Morpheus"/>
                <w:b/>
              </w:rPr>
            </w:pPr>
            <w:r w:rsidRPr="00EE7BC6">
              <w:rPr>
                <w:rFonts w:ascii="Morpheus" w:hAnsi="Morpheus"/>
                <w:b/>
                <w:sz w:val="24"/>
              </w:rPr>
              <w:t>Desired Downtime Outcome</w:t>
            </w:r>
          </w:p>
        </w:tc>
      </w:tr>
      <w:tr w:rsidR="00B15A2E" w14:paraId="7AC180C1" w14:textId="77777777" w:rsidTr="00B15A2E">
        <w:tc>
          <w:tcPr>
            <w:tcW w:w="9242" w:type="dxa"/>
            <w:gridSpan w:val="2"/>
          </w:tcPr>
          <w:p w14:paraId="63C54EF1" w14:textId="311C7ABF" w:rsidR="00B15A2E" w:rsidRDefault="00B15A2E">
            <w:pPr>
              <w:rPr>
                <w:rFonts w:ascii="Morpheus" w:hAnsi="Morpheus"/>
              </w:rPr>
            </w:pPr>
            <w:r w:rsidRPr="00B15A2E">
              <w:rPr>
                <w:rFonts w:ascii="Morpheus" w:hAnsi="Morpheus"/>
              </w:rPr>
              <w:t>Please briefly summarise the desired outcome of your downtime narrative:</w:t>
            </w:r>
          </w:p>
          <w:p w14:paraId="39CFC12B" w14:textId="77777777" w:rsidR="00AB5859" w:rsidRDefault="00AB5859">
            <w:pPr>
              <w:rPr>
                <w:rFonts w:ascii="Morpheus" w:hAnsi="Morpheus"/>
              </w:rPr>
            </w:pPr>
          </w:p>
          <w:p w14:paraId="13656277" w14:textId="78AADDFD" w:rsidR="00AB5859" w:rsidRDefault="00AB5859">
            <w:pPr>
              <w:rPr>
                <w:rFonts w:ascii="Morpheus" w:hAnsi="Morpheus"/>
              </w:rPr>
            </w:pPr>
            <w:r>
              <w:rPr>
                <w:rFonts w:ascii="Morpheus" w:hAnsi="Morpheus"/>
              </w:rPr>
              <w:t>Week 1:</w:t>
            </w:r>
          </w:p>
          <w:p w14:paraId="5ABD9DA2" w14:textId="77777777" w:rsidR="00AB5859" w:rsidRDefault="00AB5859">
            <w:pPr>
              <w:rPr>
                <w:rFonts w:ascii="Morpheus" w:hAnsi="Morpheus"/>
              </w:rPr>
            </w:pPr>
          </w:p>
          <w:p w14:paraId="5CD932AE" w14:textId="77777777" w:rsidR="00AB5859" w:rsidRDefault="00AB5859">
            <w:pPr>
              <w:rPr>
                <w:rFonts w:ascii="Morpheus" w:hAnsi="Morpheus"/>
              </w:rPr>
            </w:pPr>
          </w:p>
          <w:p w14:paraId="0377CD05" w14:textId="7497A53C" w:rsidR="00B15A2E" w:rsidRPr="00B15A2E" w:rsidRDefault="00AB5859">
            <w:pPr>
              <w:rPr>
                <w:rFonts w:ascii="Morpheus" w:hAnsi="Morpheus"/>
              </w:rPr>
            </w:pPr>
            <w:r>
              <w:rPr>
                <w:rFonts w:ascii="Morpheus" w:hAnsi="Morpheus"/>
              </w:rPr>
              <w:t>Week2:</w:t>
            </w:r>
          </w:p>
          <w:p w14:paraId="2600E2B4" w14:textId="77777777" w:rsidR="00B15A2E" w:rsidRPr="00B15A2E" w:rsidRDefault="00B15A2E">
            <w:pPr>
              <w:rPr>
                <w:rFonts w:ascii="Morpheus" w:hAnsi="Morpheus"/>
              </w:rPr>
            </w:pPr>
          </w:p>
          <w:p w14:paraId="0B05DB7A" w14:textId="77777777" w:rsidR="00B15A2E" w:rsidRPr="00B15A2E" w:rsidRDefault="00B15A2E">
            <w:pPr>
              <w:rPr>
                <w:rFonts w:ascii="Morpheus" w:hAnsi="Morpheus"/>
              </w:rPr>
            </w:pPr>
          </w:p>
        </w:tc>
      </w:tr>
      <w:tr w:rsidR="00B15A2E" w14:paraId="6C9BB5B2" w14:textId="77777777" w:rsidTr="00B15A2E">
        <w:tc>
          <w:tcPr>
            <w:tcW w:w="9242" w:type="dxa"/>
            <w:gridSpan w:val="2"/>
            <w:vAlign w:val="center"/>
          </w:tcPr>
          <w:p w14:paraId="6C75571C" w14:textId="77777777" w:rsidR="00B15A2E" w:rsidRPr="00EE7BC6" w:rsidRDefault="00B15A2E" w:rsidP="00B15A2E">
            <w:pPr>
              <w:jc w:val="center"/>
              <w:rPr>
                <w:rFonts w:ascii="Morpheus" w:hAnsi="Morpheus"/>
                <w:b/>
              </w:rPr>
            </w:pPr>
            <w:r w:rsidRPr="00EE7BC6">
              <w:rPr>
                <w:rFonts w:ascii="Morpheus" w:hAnsi="Morpheus"/>
                <w:b/>
                <w:sz w:val="24"/>
              </w:rPr>
              <w:lastRenderedPageBreak/>
              <w:t>Downtime Narrative</w:t>
            </w:r>
          </w:p>
        </w:tc>
      </w:tr>
      <w:tr w:rsidR="00B15A2E" w14:paraId="28E176EE" w14:textId="77777777" w:rsidTr="00B15A2E">
        <w:tc>
          <w:tcPr>
            <w:tcW w:w="9242" w:type="dxa"/>
            <w:gridSpan w:val="2"/>
          </w:tcPr>
          <w:p w14:paraId="2C96567E" w14:textId="77777777" w:rsidR="00B15A2E" w:rsidRPr="00B15A2E" w:rsidRDefault="00B15A2E">
            <w:pPr>
              <w:rPr>
                <w:rFonts w:ascii="Morpheus" w:hAnsi="Morpheus"/>
              </w:rPr>
            </w:pPr>
          </w:p>
          <w:p w14:paraId="1E80D7BF" w14:textId="77777777" w:rsidR="00B15A2E" w:rsidRPr="00B15A2E" w:rsidRDefault="00B15A2E">
            <w:pPr>
              <w:rPr>
                <w:rFonts w:ascii="Morpheus" w:hAnsi="Morpheus"/>
              </w:rPr>
            </w:pPr>
          </w:p>
          <w:p w14:paraId="4FE18829" w14:textId="77777777" w:rsidR="00B15A2E" w:rsidRPr="00B15A2E" w:rsidRDefault="00B15A2E">
            <w:pPr>
              <w:rPr>
                <w:rFonts w:ascii="Morpheus" w:hAnsi="Morpheus"/>
              </w:rPr>
            </w:pPr>
          </w:p>
          <w:p w14:paraId="1A317B91" w14:textId="77777777" w:rsidR="00B15A2E" w:rsidRPr="00B15A2E" w:rsidRDefault="00B15A2E">
            <w:pPr>
              <w:rPr>
                <w:rFonts w:ascii="Morpheus" w:hAnsi="Morpheus"/>
              </w:rPr>
            </w:pPr>
          </w:p>
          <w:p w14:paraId="775E2803" w14:textId="77777777" w:rsidR="00B15A2E" w:rsidRPr="00B15A2E" w:rsidRDefault="00B15A2E">
            <w:pPr>
              <w:rPr>
                <w:rFonts w:ascii="Morpheus" w:hAnsi="Morpheus"/>
              </w:rPr>
            </w:pPr>
          </w:p>
          <w:p w14:paraId="72320016" w14:textId="77777777" w:rsidR="00B15A2E" w:rsidRDefault="00B15A2E">
            <w:pPr>
              <w:rPr>
                <w:rFonts w:ascii="Morpheus" w:hAnsi="Morpheus"/>
              </w:rPr>
            </w:pPr>
          </w:p>
          <w:p w14:paraId="033A35B8" w14:textId="77777777" w:rsidR="00EE7BC6" w:rsidRDefault="00EE7BC6">
            <w:pPr>
              <w:rPr>
                <w:rFonts w:ascii="Morpheus" w:hAnsi="Morpheus"/>
              </w:rPr>
            </w:pPr>
          </w:p>
          <w:p w14:paraId="6B2B92B5" w14:textId="77777777" w:rsidR="00EE7BC6" w:rsidRDefault="00EE7BC6">
            <w:pPr>
              <w:rPr>
                <w:rFonts w:ascii="Morpheus" w:hAnsi="Morpheus"/>
              </w:rPr>
            </w:pPr>
          </w:p>
          <w:p w14:paraId="01A812CF" w14:textId="77777777" w:rsidR="00EE7BC6" w:rsidRDefault="00EE7BC6">
            <w:pPr>
              <w:rPr>
                <w:rFonts w:ascii="Morpheus" w:hAnsi="Morpheus"/>
              </w:rPr>
            </w:pPr>
          </w:p>
          <w:p w14:paraId="27E64CB8" w14:textId="77777777" w:rsidR="00EE7BC6" w:rsidRDefault="00EE7BC6">
            <w:pPr>
              <w:rPr>
                <w:rFonts w:ascii="Morpheus" w:hAnsi="Morpheus"/>
              </w:rPr>
            </w:pPr>
          </w:p>
          <w:p w14:paraId="4919E731" w14:textId="77777777" w:rsidR="00EE7BC6" w:rsidRDefault="00EE7BC6">
            <w:pPr>
              <w:rPr>
                <w:rFonts w:ascii="Morpheus" w:hAnsi="Morpheus"/>
              </w:rPr>
            </w:pPr>
          </w:p>
          <w:p w14:paraId="01C7188F" w14:textId="77777777" w:rsidR="00EE7BC6" w:rsidRDefault="00EE7BC6">
            <w:pPr>
              <w:rPr>
                <w:rFonts w:ascii="Morpheus" w:hAnsi="Morpheus"/>
              </w:rPr>
            </w:pPr>
          </w:p>
          <w:p w14:paraId="4E05E856" w14:textId="77777777" w:rsidR="00EE7BC6" w:rsidRDefault="00EE7BC6">
            <w:pPr>
              <w:rPr>
                <w:rFonts w:ascii="Morpheus" w:hAnsi="Morpheus"/>
              </w:rPr>
            </w:pPr>
          </w:p>
          <w:p w14:paraId="53AF0289" w14:textId="77777777" w:rsidR="00EE7BC6" w:rsidRDefault="00EE7BC6">
            <w:pPr>
              <w:rPr>
                <w:rFonts w:ascii="Morpheus" w:hAnsi="Morpheus"/>
              </w:rPr>
            </w:pPr>
          </w:p>
          <w:p w14:paraId="7C0123B3" w14:textId="77777777" w:rsidR="00EE7BC6" w:rsidRPr="00B15A2E" w:rsidRDefault="00EE7BC6">
            <w:pPr>
              <w:rPr>
                <w:rFonts w:ascii="Morpheus" w:hAnsi="Morpheus"/>
              </w:rPr>
            </w:pPr>
          </w:p>
          <w:p w14:paraId="52C37360" w14:textId="77777777" w:rsidR="00B15A2E" w:rsidRPr="00B15A2E" w:rsidRDefault="00B15A2E">
            <w:pPr>
              <w:rPr>
                <w:rFonts w:ascii="Morpheus" w:hAnsi="Morpheus"/>
              </w:rPr>
            </w:pPr>
          </w:p>
          <w:p w14:paraId="2F2E12B3" w14:textId="77777777" w:rsidR="00B15A2E" w:rsidRPr="00B15A2E" w:rsidRDefault="00B15A2E">
            <w:pPr>
              <w:rPr>
                <w:rFonts w:ascii="Morpheus" w:hAnsi="Morpheus"/>
              </w:rPr>
            </w:pPr>
          </w:p>
          <w:p w14:paraId="15903B4A" w14:textId="77777777" w:rsidR="00B15A2E" w:rsidRPr="00B15A2E" w:rsidRDefault="00B15A2E">
            <w:pPr>
              <w:rPr>
                <w:rFonts w:ascii="Morpheus" w:hAnsi="Morpheus"/>
              </w:rPr>
            </w:pPr>
          </w:p>
          <w:p w14:paraId="593F4CB0" w14:textId="77777777" w:rsidR="00B15A2E" w:rsidRDefault="00B15A2E">
            <w:pPr>
              <w:rPr>
                <w:rFonts w:ascii="Morpheus" w:hAnsi="Morpheus"/>
              </w:rPr>
            </w:pPr>
          </w:p>
          <w:p w14:paraId="6C6DEEBA" w14:textId="77777777" w:rsidR="00EE7BC6" w:rsidRDefault="00EE7BC6">
            <w:pPr>
              <w:rPr>
                <w:rFonts w:ascii="Morpheus" w:hAnsi="Morpheus"/>
              </w:rPr>
            </w:pPr>
          </w:p>
          <w:p w14:paraId="506C39E6" w14:textId="77777777" w:rsidR="00EE7BC6" w:rsidRPr="00B15A2E" w:rsidRDefault="00EE7BC6">
            <w:pPr>
              <w:rPr>
                <w:rFonts w:ascii="Morpheus" w:hAnsi="Morpheus"/>
              </w:rPr>
            </w:pPr>
          </w:p>
          <w:p w14:paraId="62F60EC9" w14:textId="77777777" w:rsidR="00B15A2E" w:rsidRPr="00B15A2E" w:rsidRDefault="00B15A2E">
            <w:pPr>
              <w:rPr>
                <w:rFonts w:ascii="Morpheus" w:hAnsi="Morpheus"/>
              </w:rPr>
            </w:pPr>
          </w:p>
          <w:p w14:paraId="14A213E2" w14:textId="77777777" w:rsidR="00B15A2E" w:rsidRPr="00B15A2E" w:rsidRDefault="00B15A2E">
            <w:pPr>
              <w:rPr>
                <w:rFonts w:ascii="Morpheus" w:hAnsi="Morpheus"/>
              </w:rPr>
            </w:pPr>
          </w:p>
        </w:tc>
      </w:tr>
      <w:tr w:rsidR="00B15A2E" w14:paraId="5235521B" w14:textId="77777777" w:rsidTr="00B15A2E">
        <w:tc>
          <w:tcPr>
            <w:tcW w:w="2235" w:type="dxa"/>
          </w:tcPr>
          <w:p w14:paraId="6C9C5A48" w14:textId="77777777" w:rsidR="00B15A2E" w:rsidRPr="00EE7BC6" w:rsidRDefault="00B15A2E">
            <w:pPr>
              <w:rPr>
                <w:rFonts w:ascii="Morpheus" w:hAnsi="Morpheus"/>
                <w:b/>
              </w:rPr>
            </w:pPr>
            <w:r w:rsidRPr="00EE7BC6">
              <w:rPr>
                <w:rFonts w:ascii="Morpheus" w:hAnsi="Morpheus"/>
                <w:b/>
                <w:sz w:val="24"/>
              </w:rPr>
              <w:t>Assisting Characters</w:t>
            </w:r>
            <w:r w:rsidR="00EE7BC6" w:rsidRPr="00EE7BC6">
              <w:rPr>
                <w:rFonts w:ascii="Morpheus" w:hAnsi="Morpheus"/>
                <w:b/>
                <w:sz w:val="24"/>
              </w:rPr>
              <w:t xml:space="preserve"> Names (IC &amp; OOC)</w:t>
            </w:r>
          </w:p>
        </w:tc>
        <w:tc>
          <w:tcPr>
            <w:tcW w:w="7007" w:type="dxa"/>
          </w:tcPr>
          <w:p w14:paraId="4540637B" w14:textId="77777777" w:rsidR="00B15A2E" w:rsidRPr="00B15A2E" w:rsidRDefault="00B15A2E">
            <w:pPr>
              <w:rPr>
                <w:rFonts w:ascii="Morpheus" w:hAnsi="Morpheus"/>
              </w:rPr>
            </w:pPr>
          </w:p>
        </w:tc>
      </w:tr>
      <w:tr w:rsidR="00B15A2E" w14:paraId="08B9EFF9" w14:textId="77777777" w:rsidTr="00B15A2E">
        <w:tc>
          <w:tcPr>
            <w:tcW w:w="9242" w:type="dxa"/>
            <w:gridSpan w:val="2"/>
            <w:vAlign w:val="center"/>
          </w:tcPr>
          <w:p w14:paraId="629BA947" w14:textId="77777777" w:rsidR="00B15A2E" w:rsidRPr="00EE7BC6" w:rsidRDefault="00B15A2E" w:rsidP="00B15A2E">
            <w:pPr>
              <w:jc w:val="center"/>
              <w:rPr>
                <w:rFonts w:ascii="Morpheus" w:hAnsi="Morpheus"/>
                <w:b/>
              </w:rPr>
            </w:pPr>
            <w:r w:rsidRPr="00EE7BC6">
              <w:rPr>
                <w:rFonts w:ascii="Morpheus" w:hAnsi="Morpheus"/>
                <w:b/>
                <w:sz w:val="24"/>
              </w:rPr>
              <w:t>Resources used</w:t>
            </w:r>
          </w:p>
        </w:tc>
      </w:tr>
      <w:tr w:rsidR="00B15A2E" w14:paraId="78B5658E" w14:textId="77777777" w:rsidTr="00B15A2E">
        <w:tc>
          <w:tcPr>
            <w:tcW w:w="9242" w:type="dxa"/>
            <w:gridSpan w:val="2"/>
          </w:tcPr>
          <w:p w14:paraId="6037DB80" w14:textId="77777777" w:rsidR="00B15A2E" w:rsidRDefault="00B15A2E">
            <w:pPr>
              <w:rPr>
                <w:rFonts w:ascii="Morpheus" w:hAnsi="Morpheus"/>
              </w:rPr>
            </w:pPr>
            <w:r>
              <w:rPr>
                <w:rFonts w:ascii="Morpheus" w:hAnsi="Morpheus"/>
              </w:rPr>
              <w:t>Please state what resources you are using, where/who they are from and ensure these are referenced in the narrative. Resources not handed in at the end of a Northern Kingdoms event cannot be used.</w:t>
            </w:r>
          </w:p>
          <w:p w14:paraId="59ECB89B" w14:textId="77777777" w:rsidR="00B15A2E" w:rsidRDefault="00B15A2E">
            <w:pPr>
              <w:rPr>
                <w:rFonts w:ascii="Morpheus" w:hAnsi="Morpheus"/>
              </w:rPr>
            </w:pPr>
          </w:p>
          <w:p w14:paraId="6972FCDB" w14:textId="77777777" w:rsidR="00B15A2E" w:rsidRDefault="00B15A2E">
            <w:pPr>
              <w:rPr>
                <w:rFonts w:ascii="Morpheus" w:hAnsi="Morpheus"/>
              </w:rPr>
            </w:pPr>
          </w:p>
          <w:p w14:paraId="7B5B42A2" w14:textId="77777777" w:rsidR="00B15A2E" w:rsidRDefault="00B15A2E">
            <w:pPr>
              <w:rPr>
                <w:rFonts w:ascii="Morpheus" w:hAnsi="Morpheus"/>
              </w:rPr>
            </w:pPr>
          </w:p>
          <w:p w14:paraId="77184253" w14:textId="77777777" w:rsidR="00B15A2E" w:rsidRPr="00B15A2E" w:rsidRDefault="00B15A2E">
            <w:pPr>
              <w:rPr>
                <w:rFonts w:ascii="Morpheus" w:hAnsi="Morpheus"/>
              </w:rPr>
            </w:pPr>
          </w:p>
        </w:tc>
      </w:tr>
      <w:tr w:rsidR="00B15A2E" w14:paraId="1B17A445" w14:textId="77777777" w:rsidTr="00B15A2E">
        <w:tc>
          <w:tcPr>
            <w:tcW w:w="9242" w:type="dxa"/>
            <w:gridSpan w:val="2"/>
            <w:vAlign w:val="center"/>
          </w:tcPr>
          <w:p w14:paraId="6205FF15" w14:textId="77777777" w:rsidR="00B15A2E" w:rsidRPr="00EE7BC6" w:rsidRDefault="00B15A2E" w:rsidP="00B15A2E">
            <w:pPr>
              <w:jc w:val="center"/>
              <w:rPr>
                <w:rFonts w:ascii="Morpheus" w:hAnsi="Morpheus"/>
                <w:b/>
              </w:rPr>
            </w:pPr>
            <w:r w:rsidRPr="00EE7BC6">
              <w:rPr>
                <w:rFonts w:ascii="Morpheus" w:hAnsi="Morpheus"/>
                <w:b/>
                <w:sz w:val="24"/>
              </w:rPr>
              <w:t>Currency used</w:t>
            </w:r>
          </w:p>
        </w:tc>
      </w:tr>
      <w:tr w:rsidR="00B15A2E" w14:paraId="6568E70C" w14:textId="77777777" w:rsidTr="00B15A2E">
        <w:tc>
          <w:tcPr>
            <w:tcW w:w="9242" w:type="dxa"/>
            <w:gridSpan w:val="2"/>
          </w:tcPr>
          <w:p w14:paraId="7505A429" w14:textId="77777777" w:rsidR="00B15A2E" w:rsidRDefault="00B15A2E">
            <w:pPr>
              <w:rPr>
                <w:rFonts w:ascii="Morpheus" w:hAnsi="Morpheus"/>
              </w:rPr>
            </w:pPr>
            <w:r>
              <w:rPr>
                <w:rFonts w:ascii="Morpheus" w:hAnsi="Morpheus"/>
              </w:rPr>
              <w:t>Please state how much of which currency is being used, where and who the currency has come from. Ensure these are referenced in the narrative. Currency not handed in at the end of a Northern Kingdoms even cannot be used.</w:t>
            </w:r>
          </w:p>
          <w:p w14:paraId="7477A277" w14:textId="77777777" w:rsidR="00B15A2E" w:rsidRDefault="00B15A2E">
            <w:pPr>
              <w:rPr>
                <w:rFonts w:ascii="Morpheus" w:hAnsi="Morpheus"/>
              </w:rPr>
            </w:pPr>
          </w:p>
          <w:p w14:paraId="2CA0ACE3" w14:textId="77777777" w:rsidR="00B15A2E" w:rsidRDefault="00B15A2E">
            <w:pPr>
              <w:rPr>
                <w:rFonts w:ascii="Morpheus" w:hAnsi="Morpheus"/>
              </w:rPr>
            </w:pPr>
          </w:p>
          <w:p w14:paraId="2B154B78" w14:textId="77777777" w:rsidR="00EE7BC6" w:rsidRDefault="00EE7BC6">
            <w:pPr>
              <w:rPr>
                <w:rFonts w:ascii="Morpheus" w:hAnsi="Morpheus"/>
              </w:rPr>
            </w:pPr>
          </w:p>
          <w:p w14:paraId="6AFD0D9D" w14:textId="77777777" w:rsidR="00EE7BC6" w:rsidRDefault="00EE7BC6">
            <w:pPr>
              <w:rPr>
                <w:rFonts w:ascii="Morpheus" w:hAnsi="Morpheus"/>
              </w:rPr>
            </w:pPr>
          </w:p>
          <w:p w14:paraId="090023C5" w14:textId="77777777" w:rsidR="00EE7BC6" w:rsidRPr="00B15A2E" w:rsidRDefault="00EE7BC6">
            <w:pPr>
              <w:rPr>
                <w:rFonts w:ascii="Morpheus" w:hAnsi="Morpheus"/>
              </w:rPr>
            </w:pPr>
          </w:p>
        </w:tc>
      </w:tr>
      <w:tr w:rsidR="00B15A2E" w14:paraId="0CA481A2" w14:textId="77777777" w:rsidTr="00B15A2E">
        <w:tc>
          <w:tcPr>
            <w:tcW w:w="9242" w:type="dxa"/>
            <w:gridSpan w:val="2"/>
            <w:vAlign w:val="center"/>
          </w:tcPr>
          <w:p w14:paraId="0474B731" w14:textId="77777777" w:rsidR="00B15A2E" w:rsidRPr="00EE7BC6" w:rsidRDefault="00B15A2E" w:rsidP="00B15A2E">
            <w:pPr>
              <w:jc w:val="center"/>
              <w:rPr>
                <w:rFonts w:ascii="Morpheus" w:hAnsi="Morpheus"/>
                <w:b/>
              </w:rPr>
            </w:pPr>
            <w:r w:rsidRPr="00EE7BC6">
              <w:rPr>
                <w:rFonts w:ascii="Morpheus" w:hAnsi="Morpheus"/>
                <w:b/>
                <w:sz w:val="24"/>
              </w:rPr>
              <w:t>Fate used</w:t>
            </w:r>
          </w:p>
        </w:tc>
      </w:tr>
      <w:tr w:rsidR="00B15A2E" w14:paraId="243F87F2" w14:textId="77777777" w:rsidTr="00B15A2E">
        <w:tc>
          <w:tcPr>
            <w:tcW w:w="9242" w:type="dxa"/>
            <w:gridSpan w:val="2"/>
          </w:tcPr>
          <w:p w14:paraId="1E0DEB7C" w14:textId="77777777" w:rsidR="00B15A2E" w:rsidRDefault="00B15A2E" w:rsidP="00B15A2E">
            <w:pPr>
              <w:rPr>
                <w:rFonts w:ascii="Morpheus" w:hAnsi="Morpheus"/>
              </w:rPr>
            </w:pPr>
            <w:r>
              <w:rPr>
                <w:rFonts w:ascii="Morpheus" w:hAnsi="Morpheus"/>
              </w:rPr>
              <w:t xml:space="preserve">Please state how much </w:t>
            </w:r>
            <w:r w:rsidR="00EE7BC6">
              <w:rPr>
                <w:rFonts w:ascii="Morpheus" w:hAnsi="Morpheus"/>
              </w:rPr>
              <w:t>Fate</w:t>
            </w:r>
            <w:r>
              <w:rPr>
                <w:rFonts w:ascii="Morpheus" w:hAnsi="Morpheus"/>
              </w:rPr>
              <w:t xml:space="preserve"> is being used, where and who the </w:t>
            </w:r>
            <w:r w:rsidR="00EE7BC6">
              <w:rPr>
                <w:rFonts w:ascii="Morpheus" w:hAnsi="Morpheus"/>
              </w:rPr>
              <w:t>Fate</w:t>
            </w:r>
            <w:r>
              <w:rPr>
                <w:rFonts w:ascii="Morpheus" w:hAnsi="Morpheus"/>
              </w:rPr>
              <w:t xml:space="preserve"> has come from. Ensure th</w:t>
            </w:r>
            <w:r w:rsidR="00EE7BC6">
              <w:rPr>
                <w:rFonts w:ascii="Morpheus" w:hAnsi="Morpheus"/>
              </w:rPr>
              <w:t>is</w:t>
            </w:r>
            <w:r>
              <w:rPr>
                <w:rFonts w:ascii="Morpheus" w:hAnsi="Morpheus"/>
              </w:rPr>
              <w:t xml:space="preserve"> </w:t>
            </w:r>
            <w:r w:rsidR="00EE7BC6">
              <w:rPr>
                <w:rFonts w:ascii="Morpheus" w:hAnsi="Morpheus"/>
              </w:rPr>
              <w:t>is</w:t>
            </w:r>
            <w:r>
              <w:rPr>
                <w:rFonts w:ascii="Morpheus" w:hAnsi="Morpheus"/>
              </w:rPr>
              <w:t xml:space="preserve"> referenced in the narrative. </w:t>
            </w:r>
            <w:r w:rsidR="00EE7BC6">
              <w:rPr>
                <w:rFonts w:ascii="Morpheus" w:hAnsi="Morpheus"/>
              </w:rPr>
              <w:t>Fate</w:t>
            </w:r>
            <w:r>
              <w:rPr>
                <w:rFonts w:ascii="Morpheus" w:hAnsi="Morpheus"/>
              </w:rPr>
              <w:t xml:space="preserve"> not handed in at the end of a Northern Kingdoms even cannot be used.</w:t>
            </w:r>
          </w:p>
          <w:p w14:paraId="170FC067" w14:textId="77777777" w:rsidR="00EE7BC6" w:rsidRDefault="00EE7BC6" w:rsidP="00B15A2E">
            <w:pPr>
              <w:rPr>
                <w:rFonts w:ascii="Morpheus" w:hAnsi="Morpheus"/>
              </w:rPr>
            </w:pPr>
          </w:p>
          <w:p w14:paraId="5254E66A" w14:textId="77777777" w:rsidR="00EE7BC6" w:rsidRDefault="00EE7BC6" w:rsidP="00B15A2E">
            <w:pPr>
              <w:rPr>
                <w:rFonts w:ascii="Morpheus" w:hAnsi="Morpheus"/>
              </w:rPr>
            </w:pPr>
          </w:p>
          <w:p w14:paraId="1E1856CA" w14:textId="77777777" w:rsidR="00EE7BC6" w:rsidRDefault="00EE7BC6" w:rsidP="00B15A2E">
            <w:pPr>
              <w:rPr>
                <w:rFonts w:ascii="Morpheus" w:hAnsi="Morpheus"/>
              </w:rPr>
            </w:pPr>
          </w:p>
          <w:p w14:paraId="26C6348A" w14:textId="77777777" w:rsidR="00EE7BC6" w:rsidRDefault="00EE7BC6" w:rsidP="00B15A2E">
            <w:pPr>
              <w:rPr>
                <w:rFonts w:ascii="Morpheus" w:hAnsi="Morpheus"/>
              </w:rPr>
            </w:pPr>
          </w:p>
          <w:p w14:paraId="1CDA4B9B" w14:textId="77777777" w:rsidR="00EE7BC6" w:rsidRDefault="00EE7BC6" w:rsidP="00B15A2E">
            <w:pPr>
              <w:rPr>
                <w:rFonts w:ascii="Morpheus" w:hAnsi="Morpheus"/>
              </w:rPr>
            </w:pPr>
          </w:p>
          <w:p w14:paraId="7D9338FF" w14:textId="77777777" w:rsidR="00EE7BC6" w:rsidRDefault="00EE7BC6" w:rsidP="00B15A2E">
            <w:pPr>
              <w:rPr>
                <w:rFonts w:ascii="Morpheus" w:hAnsi="Morpheus"/>
              </w:rPr>
            </w:pPr>
          </w:p>
          <w:p w14:paraId="13FE779D" w14:textId="77777777" w:rsidR="00B15A2E" w:rsidRPr="00B15A2E" w:rsidRDefault="00B15A2E">
            <w:pPr>
              <w:rPr>
                <w:rFonts w:ascii="Morpheus" w:hAnsi="Morpheus"/>
              </w:rPr>
            </w:pPr>
          </w:p>
        </w:tc>
      </w:tr>
      <w:tr w:rsidR="00B15A2E" w14:paraId="58D048D5" w14:textId="77777777" w:rsidTr="00EE7BC6">
        <w:tc>
          <w:tcPr>
            <w:tcW w:w="9242" w:type="dxa"/>
            <w:gridSpan w:val="2"/>
            <w:vAlign w:val="center"/>
          </w:tcPr>
          <w:p w14:paraId="344F1473" w14:textId="77777777" w:rsidR="00B15A2E" w:rsidRPr="00EE7BC6" w:rsidRDefault="00EE7BC6" w:rsidP="00EE7BC6">
            <w:pPr>
              <w:jc w:val="center"/>
              <w:rPr>
                <w:rFonts w:ascii="Morpheus" w:hAnsi="Morpheus"/>
                <w:b/>
              </w:rPr>
            </w:pPr>
            <w:r w:rsidRPr="00EE7BC6">
              <w:rPr>
                <w:rFonts w:ascii="Morpheus" w:hAnsi="Morpheus"/>
                <w:b/>
                <w:sz w:val="24"/>
              </w:rPr>
              <w:lastRenderedPageBreak/>
              <w:t>Downtime Results</w:t>
            </w:r>
          </w:p>
        </w:tc>
      </w:tr>
      <w:tr w:rsidR="00EE7BC6" w14:paraId="6ED54A08" w14:textId="77777777" w:rsidTr="00B15A2E">
        <w:tc>
          <w:tcPr>
            <w:tcW w:w="9242" w:type="dxa"/>
            <w:gridSpan w:val="2"/>
          </w:tcPr>
          <w:p w14:paraId="4986F10A" w14:textId="77777777" w:rsidR="00EE7BC6" w:rsidRDefault="00EE7BC6">
            <w:pPr>
              <w:rPr>
                <w:rFonts w:ascii="Morpheus" w:hAnsi="Morpheus"/>
              </w:rPr>
            </w:pPr>
            <w:r>
              <w:rPr>
                <w:rFonts w:ascii="Morpheus" w:hAnsi="Morpheus"/>
              </w:rPr>
              <w:t>Referee use only:</w:t>
            </w:r>
          </w:p>
          <w:p w14:paraId="58D9E86B" w14:textId="77777777" w:rsidR="00EE7BC6" w:rsidRDefault="00EE7BC6">
            <w:pPr>
              <w:rPr>
                <w:rFonts w:ascii="Morpheus" w:hAnsi="Morpheus"/>
              </w:rPr>
            </w:pPr>
          </w:p>
          <w:p w14:paraId="3AB63E44" w14:textId="77777777" w:rsidR="00EE7BC6" w:rsidRDefault="00EE7BC6">
            <w:pPr>
              <w:rPr>
                <w:rFonts w:ascii="Morpheus" w:hAnsi="Morpheus"/>
              </w:rPr>
            </w:pPr>
          </w:p>
          <w:p w14:paraId="7C7F9808" w14:textId="77777777" w:rsidR="00EE7BC6" w:rsidRDefault="00EE7BC6">
            <w:pPr>
              <w:rPr>
                <w:rFonts w:ascii="Morpheus" w:hAnsi="Morpheus"/>
              </w:rPr>
            </w:pPr>
          </w:p>
          <w:p w14:paraId="45F8693C" w14:textId="77777777" w:rsidR="00EE7BC6" w:rsidRDefault="00EE7BC6">
            <w:pPr>
              <w:rPr>
                <w:rFonts w:ascii="Morpheus" w:hAnsi="Morpheus"/>
              </w:rPr>
            </w:pPr>
          </w:p>
          <w:p w14:paraId="65EA063A" w14:textId="77777777" w:rsidR="00EE7BC6" w:rsidRDefault="00EE7BC6">
            <w:pPr>
              <w:rPr>
                <w:rFonts w:ascii="Morpheus" w:hAnsi="Morpheus"/>
              </w:rPr>
            </w:pPr>
          </w:p>
          <w:p w14:paraId="5DFDBA55" w14:textId="77777777" w:rsidR="00EE7BC6" w:rsidRDefault="00EE7BC6">
            <w:pPr>
              <w:rPr>
                <w:rFonts w:ascii="Morpheus" w:hAnsi="Morpheus"/>
              </w:rPr>
            </w:pPr>
          </w:p>
          <w:p w14:paraId="69E231DB" w14:textId="77777777" w:rsidR="00EE7BC6" w:rsidRDefault="00EE7BC6">
            <w:pPr>
              <w:rPr>
                <w:rFonts w:ascii="Morpheus" w:hAnsi="Morpheus"/>
              </w:rPr>
            </w:pPr>
          </w:p>
          <w:p w14:paraId="259F9CBD" w14:textId="77777777" w:rsidR="00EE7BC6" w:rsidRDefault="00EE7BC6">
            <w:pPr>
              <w:rPr>
                <w:rFonts w:ascii="Morpheus" w:hAnsi="Morpheus"/>
              </w:rPr>
            </w:pPr>
          </w:p>
          <w:p w14:paraId="774CD400" w14:textId="77777777" w:rsidR="00EE7BC6" w:rsidRDefault="00EE7BC6">
            <w:pPr>
              <w:rPr>
                <w:rFonts w:ascii="Morpheus" w:hAnsi="Morpheus"/>
              </w:rPr>
            </w:pPr>
          </w:p>
          <w:p w14:paraId="596DFFEE" w14:textId="77777777" w:rsidR="00EE7BC6" w:rsidRDefault="00EE7BC6">
            <w:pPr>
              <w:rPr>
                <w:rFonts w:ascii="Morpheus" w:hAnsi="Morpheus"/>
              </w:rPr>
            </w:pPr>
          </w:p>
          <w:p w14:paraId="6C003815" w14:textId="77777777" w:rsidR="00EE7BC6" w:rsidRDefault="00EE7BC6">
            <w:pPr>
              <w:rPr>
                <w:rFonts w:ascii="Morpheus" w:hAnsi="Morpheus"/>
              </w:rPr>
            </w:pPr>
          </w:p>
          <w:p w14:paraId="5F7469AD" w14:textId="77777777" w:rsidR="00EE7BC6" w:rsidRDefault="00EE7BC6">
            <w:pPr>
              <w:rPr>
                <w:rFonts w:ascii="Morpheus" w:hAnsi="Morpheus"/>
              </w:rPr>
            </w:pPr>
          </w:p>
          <w:p w14:paraId="1006E8FE" w14:textId="77777777" w:rsidR="00EE7BC6" w:rsidRDefault="00EE7BC6">
            <w:pPr>
              <w:rPr>
                <w:rFonts w:ascii="Morpheus" w:hAnsi="Morpheus"/>
              </w:rPr>
            </w:pPr>
          </w:p>
          <w:p w14:paraId="74251543" w14:textId="77777777" w:rsidR="00EE7BC6" w:rsidRDefault="00EE7BC6">
            <w:pPr>
              <w:rPr>
                <w:rFonts w:ascii="Morpheus" w:hAnsi="Morpheus"/>
              </w:rPr>
            </w:pPr>
          </w:p>
          <w:p w14:paraId="4DADA5FF" w14:textId="77777777" w:rsidR="00EE7BC6" w:rsidRDefault="00EE7BC6">
            <w:pPr>
              <w:rPr>
                <w:rFonts w:ascii="Morpheus" w:hAnsi="Morpheus"/>
              </w:rPr>
            </w:pPr>
          </w:p>
          <w:p w14:paraId="19C60ED1" w14:textId="77777777" w:rsidR="00EE7BC6" w:rsidRDefault="00EE7BC6">
            <w:pPr>
              <w:rPr>
                <w:rFonts w:ascii="Morpheus" w:hAnsi="Morpheus"/>
              </w:rPr>
            </w:pPr>
          </w:p>
          <w:p w14:paraId="5E331FF8" w14:textId="77777777" w:rsidR="00EE7BC6" w:rsidRDefault="00EE7BC6">
            <w:pPr>
              <w:rPr>
                <w:rFonts w:ascii="Morpheus" w:hAnsi="Morpheus"/>
              </w:rPr>
            </w:pPr>
          </w:p>
          <w:p w14:paraId="6A5E6833" w14:textId="77777777" w:rsidR="00EE7BC6" w:rsidRDefault="00EE7BC6">
            <w:pPr>
              <w:rPr>
                <w:rFonts w:ascii="Morpheus" w:hAnsi="Morpheus"/>
              </w:rPr>
            </w:pPr>
          </w:p>
          <w:p w14:paraId="42D05713" w14:textId="77777777" w:rsidR="00EE7BC6" w:rsidRDefault="00EE7BC6">
            <w:pPr>
              <w:rPr>
                <w:rFonts w:ascii="Morpheus" w:hAnsi="Morpheus"/>
              </w:rPr>
            </w:pPr>
          </w:p>
          <w:p w14:paraId="4DA958FB" w14:textId="77777777" w:rsidR="00EE7BC6" w:rsidRDefault="00EE7BC6">
            <w:pPr>
              <w:rPr>
                <w:rFonts w:ascii="Morpheus" w:hAnsi="Morpheus"/>
              </w:rPr>
            </w:pPr>
          </w:p>
          <w:p w14:paraId="74C7704B" w14:textId="77777777" w:rsidR="00EE7BC6" w:rsidRDefault="00EE7BC6">
            <w:pPr>
              <w:rPr>
                <w:rFonts w:ascii="Morpheus" w:hAnsi="Morpheus"/>
              </w:rPr>
            </w:pPr>
          </w:p>
          <w:p w14:paraId="222BE8A8" w14:textId="77777777" w:rsidR="00EE7BC6" w:rsidRDefault="00EE7BC6">
            <w:pPr>
              <w:rPr>
                <w:rFonts w:ascii="Morpheus" w:hAnsi="Morpheus"/>
              </w:rPr>
            </w:pPr>
          </w:p>
          <w:p w14:paraId="09892ECE" w14:textId="77777777" w:rsidR="00EE7BC6" w:rsidRPr="00B15A2E" w:rsidRDefault="00EE7BC6">
            <w:pPr>
              <w:rPr>
                <w:rFonts w:ascii="Morpheus" w:hAnsi="Morpheus"/>
              </w:rPr>
            </w:pPr>
          </w:p>
        </w:tc>
      </w:tr>
    </w:tbl>
    <w:p w14:paraId="078613C3" w14:textId="77777777" w:rsidR="003D50D4" w:rsidRDefault="003D50D4"/>
    <w:sectPr w:rsidR="003D5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rpheus">
    <w:altName w:val="Calibri"/>
    <w:charset w:val="00"/>
    <w:family w:val="auto"/>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A2E"/>
    <w:rsid w:val="000455AE"/>
    <w:rsid w:val="001D5431"/>
    <w:rsid w:val="003602E8"/>
    <w:rsid w:val="003D50D4"/>
    <w:rsid w:val="00546BCF"/>
    <w:rsid w:val="00602A50"/>
    <w:rsid w:val="006E6166"/>
    <w:rsid w:val="006F65E3"/>
    <w:rsid w:val="007150D2"/>
    <w:rsid w:val="00AB5859"/>
    <w:rsid w:val="00B15A2E"/>
    <w:rsid w:val="00EE7BC6"/>
    <w:rsid w:val="00F5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FA1F"/>
  <w15:docId w15:val="{AF28F2F9-6B16-4063-818A-A4C02941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Zwick GmbH &amp; Co. KG</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Deacon, Simon</dc:creator>
  <cp:lastModifiedBy>ruth heavey</cp:lastModifiedBy>
  <cp:revision>5</cp:revision>
  <dcterms:created xsi:type="dcterms:W3CDTF">2018-11-13T17:19:00Z</dcterms:created>
  <dcterms:modified xsi:type="dcterms:W3CDTF">2025-11-24T17:50:00Z</dcterms:modified>
</cp:coreProperties>
</file>